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75" w:rsidRDefault="00E45A97" w:rsidP="00E45A97">
      <w:pPr>
        <w:pStyle w:val="a3"/>
        <w:ind w:firstLine="567"/>
        <w:contextualSpacing/>
        <w:jc w:val="center"/>
        <w:rPr>
          <w:bCs/>
          <w:sz w:val="28"/>
          <w:szCs w:val="28"/>
        </w:rPr>
      </w:pPr>
      <w:bookmarkStart w:id="0" w:name="_GoBack"/>
      <w:bookmarkEnd w:id="0"/>
      <w:r w:rsidRPr="00542AFF">
        <w:rPr>
          <w:sz w:val="28"/>
          <w:szCs w:val="28"/>
        </w:rPr>
        <w:t>ОТРИМА</w:t>
      </w:r>
      <w:r>
        <w:rPr>
          <w:sz w:val="28"/>
          <w:szCs w:val="28"/>
        </w:rPr>
        <w:t>ТИ</w:t>
      </w:r>
      <w:r w:rsidRPr="00542AFF">
        <w:rPr>
          <w:sz w:val="28"/>
          <w:szCs w:val="28"/>
        </w:rPr>
        <w:t xml:space="preserve"> </w:t>
      </w:r>
      <w:r w:rsidRPr="00542AFF">
        <w:rPr>
          <w:bCs/>
          <w:sz w:val="28"/>
          <w:szCs w:val="28"/>
        </w:rPr>
        <w:t>ПОСЛУГ</w:t>
      </w:r>
      <w:r>
        <w:rPr>
          <w:bCs/>
          <w:sz w:val="28"/>
          <w:szCs w:val="28"/>
        </w:rPr>
        <w:t>И</w:t>
      </w:r>
      <w:r w:rsidRPr="00542AFF">
        <w:rPr>
          <w:bCs/>
          <w:sz w:val="28"/>
          <w:szCs w:val="28"/>
        </w:rPr>
        <w:t xml:space="preserve"> З ПИТАНЬ  ПЕНСІЙНОГО ЗАБЕЗПЕЧЕННЯ</w:t>
      </w:r>
      <w:r>
        <w:rPr>
          <w:bCs/>
          <w:sz w:val="28"/>
          <w:szCs w:val="28"/>
        </w:rPr>
        <w:t xml:space="preserve"> </w:t>
      </w:r>
      <w:r w:rsidRPr="00542AFF">
        <w:rPr>
          <w:sz w:val="28"/>
          <w:szCs w:val="28"/>
        </w:rPr>
        <w:t>ГРОМАДЯН</w:t>
      </w:r>
      <w:r>
        <w:rPr>
          <w:sz w:val="28"/>
          <w:szCs w:val="28"/>
        </w:rPr>
        <w:t>И НАШОГО МІСТА ТА</w:t>
      </w:r>
      <w:r w:rsidRPr="00542AFF">
        <w:rPr>
          <w:sz w:val="28"/>
          <w:szCs w:val="28"/>
        </w:rPr>
        <w:t xml:space="preserve"> ОБЛАСТІ</w:t>
      </w:r>
      <w:r>
        <w:rPr>
          <w:sz w:val="28"/>
          <w:szCs w:val="28"/>
        </w:rPr>
        <w:t xml:space="preserve"> МОЖУТЬ </w:t>
      </w:r>
      <w:r w:rsidRPr="00542AFF">
        <w:rPr>
          <w:bCs/>
          <w:sz w:val="28"/>
          <w:szCs w:val="28"/>
        </w:rPr>
        <w:t>ДИСТАНЦІЙНО, СКОРИСТАВШИСЬ:</w:t>
      </w:r>
    </w:p>
    <w:p w:rsidR="003E1AAD" w:rsidRPr="00542AFF" w:rsidRDefault="00573A42" w:rsidP="00956C75">
      <w:pPr>
        <w:pStyle w:val="a3"/>
        <w:ind w:firstLine="567"/>
        <w:contextualSpacing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47401ED" wp14:editId="717AA13C">
            <wp:simplePos x="0" y="0"/>
            <wp:positionH relativeFrom="margin">
              <wp:posOffset>5374005</wp:posOffset>
            </wp:positionH>
            <wp:positionV relativeFrom="margin">
              <wp:posOffset>1377950</wp:posOffset>
            </wp:positionV>
            <wp:extent cx="854075" cy="854075"/>
            <wp:effectExtent l="0" t="0" r="3175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б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A97" w:rsidRPr="00573A42" w:rsidRDefault="00956C75" w:rsidP="00573A42">
      <w:pPr>
        <w:pStyle w:val="a3"/>
        <w:numPr>
          <w:ilvl w:val="0"/>
          <w:numId w:val="12"/>
        </w:numPr>
        <w:ind w:left="0" w:firstLine="567"/>
        <w:contextualSpacing/>
        <w:jc w:val="both"/>
        <w:rPr>
          <w:b/>
          <w:color w:val="000000"/>
          <w:kern w:val="24"/>
          <w:sz w:val="28"/>
          <w:szCs w:val="28"/>
        </w:rPr>
      </w:pPr>
      <w:proofErr w:type="spellStart"/>
      <w:r w:rsidRPr="00542AFF">
        <w:rPr>
          <w:b/>
          <w:sz w:val="28"/>
          <w:szCs w:val="28"/>
        </w:rPr>
        <w:t>Онлайн</w:t>
      </w:r>
      <w:proofErr w:type="spellEnd"/>
      <w:r w:rsidRPr="00542AFF">
        <w:rPr>
          <w:b/>
          <w:sz w:val="28"/>
          <w:szCs w:val="28"/>
        </w:rPr>
        <w:t xml:space="preserve"> сервісами </w:t>
      </w:r>
      <w:proofErr w:type="spellStart"/>
      <w:r w:rsidRPr="00542AFF">
        <w:rPr>
          <w:b/>
          <w:sz w:val="28"/>
          <w:szCs w:val="28"/>
        </w:rPr>
        <w:t>вебпорталу</w:t>
      </w:r>
      <w:proofErr w:type="spellEnd"/>
      <w:r w:rsidRPr="00542AFF">
        <w:rPr>
          <w:b/>
          <w:sz w:val="28"/>
          <w:szCs w:val="28"/>
        </w:rPr>
        <w:t xml:space="preserve"> Пенсійного фонду</w:t>
      </w:r>
      <w:r w:rsidR="003E1AAD">
        <w:rPr>
          <w:b/>
          <w:sz w:val="28"/>
          <w:szCs w:val="28"/>
        </w:rPr>
        <w:t xml:space="preserve"> України</w:t>
      </w:r>
      <w:r w:rsidRPr="00542AFF">
        <w:rPr>
          <w:b/>
          <w:sz w:val="28"/>
          <w:szCs w:val="28"/>
        </w:rPr>
        <w:t xml:space="preserve"> за посиланням </w:t>
      </w:r>
      <w:hyperlink r:id="rId9" w:history="1">
        <w:r w:rsidRPr="00542AFF">
          <w:rPr>
            <w:rStyle w:val="a4"/>
            <w:b/>
            <w:color w:val="000000"/>
            <w:kern w:val="24"/>
            <w:sz w:val="28"/>
            <w:szCs w:val="28"/>
            <w:u w:val="none"/>
          </w:rPr>
          <w:t>http: //portal.pfu.gov.ua</w:t>
        </w:r>
      </w:hyperlink>
      <w:r w:rsidRPr="00542AFF">
        <w:rPr>
          <w:b/>
          <w:bCs/>
          <w:sz w:val="28"/>
          <w:szCs w:val="28"/>
        </w:rPr>
        <w:t xml:space="preserve">, який </w:t>
      </w:r>
      <w:r w:rsidRPr="00542AFF">
        <w:rPr>
          <w:b/>
          <w:color w:val="000000"/>
          <w:kern w:val="24"/>
          <w:sz w:val="28"/>
          <w:szCs w:val="28"/>
        </w:rPr>
        <w:t xml:space="preserve">дозволяє: </w:t>
      </w:r>
    </w:p>
    <w:p w:rsidR="00956C75" w:rsidRPr="00542AFF" w:rsidRDefault="00956C75" w:rsidP="00956C75">
      <w:pPr>
        <w:pStyle w:val="a3"/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</w:rPr>
      </w:pPr>
      <w:r w:rsidRPr="00542AFF">
        <w:rPr>
          <w:sz w:val="28"/>
          <w:szCs w:val="28"/>
        </w:rPr>
        <w:t>подати заяву про призначення пенсії</w:t>
      </w:r>
      <w:r w:rsidR="003E1AAD">
        <w:rPr>
          <w:sz w:val="28"/>
          <w:szCs w:val="28"/>
        </w:rPr>
        <w:t xml:space="preserve"> в «</w:t>
      </w:r>
      <w:r w:rsidRPr="00542AFF">
        <w:rPr>
          <w:sz w:val="28"/>
          <w:szCs w:val="28"/>
        </w:rPr>
        <w:t>один дот</w:t>
      </w:r>
      <w:r w:rsidR="003E1AAD">
        <w:rPr>
          <w:sz w:val="28"/>
          <w:szCs w:val="28"/>
        </w:rPr>
        <w:t>ик»</w:t>
      </w:r>
      <w:r w:rsidRPr="00542AFF">
        <w:rPr>
          <w:sz w:val="28"/>
          <w:szCs w:val="28"/>
        </w:rPr>
        <w:t xml:space="preserve"> або про її перерахунок;</w:t>
      </w:r>
    </w:p>
    <w:p w:rsidR="00956C75" w:rsidRPr="00542AFF" w:rsidRDefault="00956C75" w:rsidP="00956C75">
      <w:pPr>
        <w:pStyle w:val="a3"/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</w:rPr>
      </w:pPr>
      <w:r w:rsidRPr="00542AFF">
        <w:rPr>
          <w:sz w:val="28"/>
          <w:szCs w:val="28"/>
        </w:rPr>
        <w:t>отримати довідки, достовірність яких підтверджується QR-кодом (форми ОК-5/ОК-7, довідка про розмір пенсії, відомості про випл</w:t>
      </w:r>
      <w:r w:rsidRPr="00542AFF">
        <w:rPr>
          <w:rStyle w:val="textexposedshow"/>
          <w:sz w:val="28"/>
          <w:szCs w:val="28"/>
        </w:rPr>
        <w:t>ачену заробітну плату, сплачені на користь особи страхові внески, набутий страховий стаж, інші);</w:t>
      </w:r>
    </w:p>
    <w:p w:rsidR="00956C75" w:rsidRPr="00542AFF" w:rsidRDefault="00956C75" w:rsidP="00956C75">
      <w:pPr>
        <w:pStyle w:val="a3"/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</w:rPr>
      </w:pPr>
      <w:r w:rsidRPr="00542AFF">
        <w:rPr>
          <w:rStyle w:val="textexposedshow"/>
          <w:sz w:val="28"/>
          <w:szCs w:val="28"/>
        </w:rPr>
        <w:t>перевірити відомості про трудову діяльність («Електронна трудова книжка»);</w:t>
      </w:r>
    </w:p>
    <w:p w:rsidR="00956C75" w:rsidRPr="00542AFF" w:rsidRDefault="00956C75" w:rsidP="00956C75">
      <w:pPr>
        <w:pStyle w:val="a3"/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</w:rPr>
      </w:pPr>
      <w:r w:rsidRPr="00542AFF">
        <w:rPr>
          <w:rStyle w:val="textexposedshow"/>
          <w:sz w:val="28"/>
          <w:szCs w:val="28"/>
        </w:rPr>
        <w:t>провести прогнозний розрахунок майбутньої пенсії за віком за допомогою сервісу «Пенсійний калькулятор»;</w:t>
      </w:r>
    </w:p>
    <w:p w:rsidR="00956C75" w:rsidRPr="00542AFF" w:rsidRDefault="00956C75" w:rsidP="00956C75">
      <w:pPr>
        <w:pStyle w:val="a3"/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</w:rPr>
      </w:pPr>
      <w:r w:rsidRPr="00542AFF">
        <w:rPr>
          <w:rStyle w:val="textexposedshow"/>
          <w:sz w:val="28"/>
          <w:szCs w:val="28"/>
        </w:rPr>
        <w:t>подати Анкету застрахованої особи для внесення/зміни/уточнення даних в Реєстр(і) застрахованих осіб;</w:t>
      </w:r>
    </w:p>
    <w:p w:rsidR="00956C75" w:rsidRPr="00542AFF" w:rsidRDefault="00956C75" w:rsidP="00956C75">
      <w:pPr>
        <w:pStyle w:val="a3"/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</w:rPr>
      </w:pPr>
      <w:r w:rsidRPr="00542AFF">
        <w:rPr>
          <w:rStyle w:val="textexposedshow"/>
          <w:sz w:val="28"/>
          <w:szCs w:val="28"/>
        </w:rPr>
        <w:t>подати звернення (пропозицію тощо);</w:t>
      </w:r>
    </w:p>
    <w:p w:rsidR="00956C75" w:rsidRDefault="00956C75" w:rsidP="00956C75">
      <w:pPr>
        <w:pStyle w:val="a3"/>
        <w:numPr>
          <w:ilvl w:val="0"/>
          <w:numId w:val="5"/>
        </w:numPr>
        <w:ind w:left="0" w:firstLine="567"/>
        <w:contextualSpacing/>
        <w:jc w:val="both"/>
        <w:rPr>
          <w:rStyle w:val="textexposedshow"/>
          <w:sz w:val="28"/>
          <w:szCs w:val="28"/>
        </w:rPr>
      </w:pPr>
      <w:r w:rsidRPr="00542AFF">
        <w:rPr>
          <w:rStyle w:val="textexposedshow"/>
          <w:sz w:val="28"/>
          <w:szCs w:val="28"/>
        </w:rPr>
        <w:t>активувати послугу безкоштовного СМС-інформування (щодо призначення/перерахунку пенсії; сплати страхових внесків роботода</w:t>
      </w:r>
      <w:r w:rsidR="003E1AAD">
        <w:rPr>
          <w:rStyle w:val="textexposedshow"/>
          <w:sz w:val="28"/>
          <w:szCs w:val="28"/>
        </w:rPr>
        <w:t>вцем та страхового стажу особи);</w:t>
      </w:r>
    </w:p>
    <w:p w:rsidR="003E1AAD" w:rsidRDefault="003E1AAD" w:rsidP="00956C75">
      <w:pPr>
        <w:pStyle w:val="a3"/>
        <w:numPr>
          <w:ilvl w:val="0"/>
          <w:numId w:val="5"/>
        </w:numPr>
        <w:ind w:left="0" w:firstLine="567"/>
        <w:contextualSpacing/>
        <w:jc w:val="both"/>
        <w:rPr>
          <w:rStyle w:val="textexposedshow"/>
          <w:sz w:val="28"/>
          <w:szCs w:val="28"/>
        </w:rPr>
      </w:pPr>
      <w:r>
        <w:rPr>
          <w:rStyle w:val="textexposedshow"/>
          <w:sz w:val="28"/>
          <w:szCs w:val="28"/>
        </w:rPr>
        <w:t xml:space="preserve">здійснити запис на прийом до фахівців Фонду області.  </w:t>
      </w:r>
    </w:p>
    <w:p w:rsidR="003E1AAD" w:rsidRPr="00542AFF" w:rsidRDefault="003E1AAD" w:rsidP="003E1AAD">
      <w:pPr>
        <w:pStyle w:val="a3"/>
        <w:ind w:left="567"/>
        <w:contextualSpacing/>
        <w:jc w:val="both"/>
        <w:rPr>
          <w:rStyle w:val="textexposedshow"/>
          <w:sz w:val="28"/>
          <w:szCs w:val="28"/>
        </w:rPr>
      </w:pPr>
    </w:p>
    <w:p w:rsidR="00956C75" w:rsidRPr="00542AFF" w:rsidRDefault="00956C75" w:rsidP="00956C75">
      <w:pPr>
        <w:pStyle w:val="a3"/>
        <w:numPr>
          <w:ilvl w:val="0"/>
          <w:numId w:val="7"/>
        </w:numPr>
        <w:contextualSpacing/>
        <w:jc w:val="both"/>
        <w:rPr>
          <w:b/>
          <w:sz w:val="28"/>
          <w:szCs w:val="28"/>
        </w:rPr>
      </w:pPr>
      <w:r w:rsidRPr="00542AFF">
        <w:rPr>
          <w:b/>
          <w:sz w:val="28"/>
          <w:szCs w:val="28"/>
        </w:rPr>
        <w:t>За номерами телефонів «гарячих ліній»:</w:t>
      </w:r>
    </w:p>
    <w:p w:rsidR="00956C75" w:rsidRDefault="00573A42" w:rsidP="00956C75">
      <w:pPr>
        <w:pStyle w:val="a3"/>
        <w:contextualSpacing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3AEEC15" wp14:editId="18A3CC08">
            <wp:simplePos x="0" y="0"/>
            <wp:positionH relativeFrom="margin">
              <wp:posOffset>5438140</wp:posOffset>
            </wp:positionH>
            <wp:positionV relativeFrom="margin">
              <wp:posOffset>5316855</wp:posOffset>
            </wp:positionV>
            <wp:extent cx="883920" cy="8839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інія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956C75" w:rsidRPr="00542AFF">
          <w:rPr>
            <w:rStyle w:val="a4"/>
            <w:sz w:val="28"/>
            <w:szCs w:val="28"/>
          </w:rPr>
          <w:t>https://www.pfu.gov.ua/mk/151842-perelik-telefoniv-garyachyh-linij-i-telefon-doviry-yaki-pratsyuyut-v-golovnomu-upravlinni-pensijnogo-fondu-ukrayiny-v-mykolayivskij-oblasti/</w:t>
        </w:r>
      </w:hyperlink>
    </w:p>
    <w:p w:rsidR="00956C75" w:rsidRPr="00542AFF" w:rsidRDefault="00956C75" w:rsidP="00956C75">
      <w:pPr>
        <w:pStyle w:val="a3"/>
        <w:ind w:left="720"/>
        <w:contextualSpacing/>
        <w:jc w:val="both"/>
        <w:rPr>
          <w:b/>
          <w:sz w:val="28"/>
          <w:szCs w:val="28"/>
        </w:rPr>
      </w:pPr>
    </w:p>
    <w:p w:rsidR="00956C75" w:rsidRPr="00542AFF" w:rsidRDefault="00956C75" w:rsidP="00956C75">
      <w:pPr>
        <w:pStyle w:val="a3"/>
        <w:numPr>
          <w:ilvl w:val="0"/>
          <w:numId w:val="7"/>
        </w:numPr>
        <w:contextualSpacing/>
        <w:jc w:val="both"/>
        <w:rPr>
          <w:b/>
          <w:sz w:val="28"/>
          <w:szCs w:val="28"/>
        </w:rPr>
      </w:pPr>
      <w:r w:rsidRPr="00542AFF">
        <w:rPr>
          <w:b/>
          <w:sz w:val="28"/>
          <w:szCs w:val="28"/>
        </w:rPr>
        <w:t>Шляхом направлення звернень на:</w:t>
      </w:r>
    </w:p>
    <w:p w:rsidR="00956C75" w:rsidRPr="00542AFF" w:rsidRDefault="00956C75" w:rsidP="00956C75">
      <w:pPr>
        <w:pStyle w:val="a3"/>
        <w:ind w:left="720"/>
        <w:contextualSpacing/>
        <w:jc w:val="both"/>
        <w:rPr>
          <w:b/>
          <w:sz w:val="28"/>
          <w:szCs w:val="28"/>
        </w:rPr>
      </w:pPr>
      <w:r w:rsidRPr="00542AFF">
        <w:rPr>
          <w:sz w:val="28"/>
          <w:szCs w:val="28"/>
        </w:rPr>
        <w:t>- електронну адресу:</w:t>
      </w:r>
      <w:r w:rsidRPr="00542AFF">
        <w:rPr>
          <w:color w:val="C00000"/>
          <w:sz w:val="28"/>
          <w:szCs w:val="28"/>
        </w:rPr>
        <w:t xml:space="preserve"> </w:t>
      </w:r>
      <w:hyperlink r:id="rId12" w:history="1">
        <w:r w:rsidRPr="00542AFF">
          <w:rPr>
            <w:rStyle w:val="a4"/>
            <w:b/>
            <w:sz w:val="28"/>
            <w:szCs w:val="28"/>
          </w:rPr>
          <w:t>post@mk.pfu.gov.ua</w:t>
        </w:r>
      </w:hyperlink>
      <w:r w:rsidRPr="00542AFF">
        <w:rPr>
          <w:b/>
          <w:sz w:val="28"/>
          <w:szCs w:val="28"/>
        </w:rPr>
        <w:t>;</w:t>
      </w:r>
    </w:p>
    <w:p w:rsidR="00956C75" w:rsidRDefault="00956C75" w:rsidP="00956C75">
      <w:pPr>
        <w:pStyle w:val="a3"/>
        <w:ind w:left="720"/>
        <w:contextualSpacing/>
        <w:jc w:val="both"/>
        <w:rPr>
          <w:b/>
          <w:sz w:val="28"/>
          <w:szCs w:val="28"/>
        </w:rPr>
      </w:pPr>
      <w:r w:rsidRPr="00542AFF">
        <w:rPr>
          <w:sz w:val="28"/>
          <w:szCs w:val="28"/>
        </w:rPr>
        <w:t>- поштову адресу:</w:t>
      </w:r>
      <w:r w:rsidRPr="00542AFF">
        <w:rPr>
          <w:b/>
          <w:sz w:val="28"/>
          <w:szCs w:val="28"/>
        </w:rPr>
        <w:t xml:space="preserve"> 54020, м. Миколаїв, вул. Морехідна, 1.</w:t>
      </w:r>
    </w:p>
    <w:p w:rsidR="00B639C4" w:rsidRPr="00542AFF" w:rsidRDefault="00B639C4" w:rsidP="00956C75">
      <w:pPr>
        <w:pStyle w:val="a3"/>
        <w:ind w:left="720"/>
        <w:contextualSpacing/>
        <w:jc w:val="both"/>
        <w:rPr>
          <w:b/>
          <w:sz w:val="28"/>
          <w:szCs w:val="28"/>
        </w:rPr>
      </w:pPr>
    </w:p>
    <w:p w:rsidR="00956C75" w:rsidRPr="00542AFF" w:rsidRDefault="00956C75" w:rsidP="00956C75">
      <w:pPr>
        <w:pStyle w:val="a3"/>
        <w:contextualSpacing/>
        <w:jc w:val="both"/>
        <w:rPr>
          <w:b/>
          <w:sz w:val="28"/>
          <w:szCs w:val="28"/>
        </w:rPr>
      </w:pPr>
    </w:p>
    <w:p w:rsidR="00340BB4" w:rsidRPr="00340BB4" w:rsidRDefault="00340BB4" w:rsidP="00410C7D">
      <w:pPr>
        <w:pStyle w:val="a3"/>
        <w:contextualSpacing/>
        <w:jc w:val="both"/>
        <w:rPr>
          <w:sz w:val="28"/>
          <w:szCs w:val="28"/>
        </w:rPr>
      </w:pPr>
      <w:r w:rsidRPr="00340BB4">
        <w:rPr>
          <w:sz w:val="28"/>
          <w:szCs w:val="28"/>
        </w:rPr>
        <w:t>З повагою</w:t>
      </w:r>
    </w:p>
    <w:p w:rsidR="00340BB4" w:rsidRPr="00340BB4" w:rsidRDefault="00340BB4" w:rsidP="00410C7D">
      <w:pPr>
        <w:pStyle w:val="a3"/>
        <w:contextualSpacing/>
        <w:jc w:val="both"/>
        <w:rPr>
          <w:sz w:val="28"/>
          <w:szCs w:val="28"/>
        </w:rPr>
      </w:pPr>
      <w:r w:rsidRPr="00340BB4">
        <w:rPr>
          <w:sz w:val="28"/>
          <w:szCs w:val="28"/>
        </w:rPr>
        <w:t xml:space="preserve">начальник Головного управління </w:t>
      </w:r>
      <w:r w:rsidRPr="00340BB4">
        <w:rPr>
          <w:sz w:val="28"/>
          <w:szCs w:val="28"/>
        </w:rPr>
        <w:tab/>
      </w:r>
      <w:r w:rsidRPr="00340BB4">
        <w:rPr>
          <w:sz w:val="28"/>
          <w:szCs w:val="28"/>
        </w:rPr>
        <w:tab/>
      </w:r>
      <w:r w:rsidR="00410C7D">
        <w:rPr>
          <w:sz w:val="28"/>
          <w:szCs w:val="28"/>
        </w:rPr>
        <w:t xml:space="preserve">              </w:t>
      </w:r>
      <w:r w:rsidRPr="00340BB4">
        <w:rPr>
          <w:sz w:val="28"/>
          <w:szCs w:val="28"/>
        </w:rPr>
        <w:tab/>
        <w:t>Олена СИЧУГОВА</w:t>
      </w:r>
    </w:p>
    <w:p w:rsidR="00340BB4" w:rsidRPr="00340BB4" w:rsidRDefault="00340BB4" w:rsidP="00340BB4">
      <w:pPr>
        <w:pStyle w:val="a3"/>
        <w:ind w:firstLine="567"/>
        <w:contextualSpacing/>
        <w:jc w:val="both"/>
        <w:rPr>
          <w:sz w:val="28"/>
          <w:szCs w:val="28"/>
        </w:rPr>
      </w:pPr>
    </w:p>
    <w:p w:rsidR="00956C75" w:rsidRPr="00410C7D" w:rsidRDefault="00410C7D" w:rsidP="00410C7D">
      <w:pPr>
        <w:pStyle w:val="a3"/>
        <w:contextualSpacing/>
        <w:jc w:val="both"/>
        <w:rPr>
          <w:sz w:val="20"/>
          <w:szCs w:val="20"/>
        </w:rPr>
      </w:pPr>
      <w:r w:rsidRPr="00410C7D">
        <w:rPr>
          <w:sz w:val="20"/>
          <w:szCs w:val="20"/>
        </w:rPr>
        <w:t>Світлана Щербакова</w:t>
      </w:r>
      <w:r w:rsidR="00340BB4" w:rsidRPr="00410C7D">
        <w:rPr>
          <w:sz w:val="20"/>
          <w:szCs w:val="20"/>
        </w:rPr>
        <w:t xml:space="preserve">  44 14 40</w:t>
      </w:r>
    </w:p>
    <w:p w:rsidR="00956C75" w:rsidRDefault="00956C75" w:rsidP="00542AFF">
      <w:pPr>
        <w:pStyle w:val="a3"/>
        <w:ind w:firstLine="567"/>
        <w:contextualSpacing/>
        <w:jc w:val="both"/>
        <w:rPr>
          <w:sz w:val="28"/>
          <w:szCs w:val="28"/>
        </w:rPr>
      </w:pPr>
    </w:p>
    <w:p w:rsidR="00956C75" w:rsidRDefault="00956C75" w:rsidP="00542AFF">
      <w:pPr>
        <w:pStyle w:val="a3"/>
        <w:ind w:firstLine="567"/>
        <w:contextualSpacing/>
        <w:jc w:val="both"/>
        <w:rPr>
          <w:sz w:val="28"/>
          <w:szCs w:val="28"/>
        </w:rPr>
      </w:pPr>
    </w:p>
    <w:sectPr w:rsidR="00956C75">
      <w:pgSz w:w="12240" w:h="15840"/>
      <w:pgMar w:top="850" w:right="850" w:bottom="850" w:left="1417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56" w:rsidRDefault="003C7956" w:rsidP="00D12F0D">
      <w:pPr>
        <w:spacing w:after="0" w:line="240" w:lineRule="auto"/>
      </w:pPr>
      <w:r>
        <w:separator/>
      </w:r>
    </w:p>
  </w:endnote>
  <w:endnote w:type="continuationSeparator" w:id="0">
    <w:p w:rsidR="003C7956" w:rsidRDefault="003C7956" w:rsidP="00D1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56" w:rsidRDefault="003C7956" w:rsidP="00D12F0D">
      <w:pPr>
        <w:spacing w:after="0" w:line="240" w:lineRule="auto"/>
      </w:pPr>
      <w:r>
        <w:separator/>
      </w:r>
    </w:p>
  </w:footnote>
  <w:footnote w:type="continuationSeparator" w:id="0">
    <w:p w:rsidR="003C7956" w:rsidRDefault="003C7956" w:rsidP="00D12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56C"/>
    <w:multiLevelType w:val="hybridMultilevel"/>
    <w:tmpl w:val="0B6EE77A"/>
    <w:lvl w:ilvl="0" w:tplc="3208CB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0CE2BA2"/>
    <w:multiLevelType w:val="hybridMultilevel"/>
    <w:tmpl w:val="41E09C14"/>
    <w:lvl w:ilvl="0" w:tplc="22882A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0EE6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8A1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8E4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E01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0DC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C66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48B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B81D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72288F"/>
    <w:multiLevelType w:val="multilevel"/>
    <w:tmpl w:val="7420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F27F5"/>
    <w:multiLevelType w:val="hybridMultilevel"/>
    <w:tmpl w:val="EE4EBD1A"/>
    <w:lvl w:ilvl="0" w:tplc="0422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B96E2A"/>
    <w:multiLevelType w:val="hybridMultilevel"/>
    <w:tmpl w:val="CB6694A0"/>
    <w:lvl w:ilvl="0" w:tplc="CF546262">
      <w:start w:val="1"/>
      <w:numFmt w:val="decimal"/>
      <w:lvlText w:val="%1."/>
      <w:lvlJc w:val="left"/>
      <w:pPr>
        <w:ind w:left="1632" w:hanging="106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493D57"/>
    <w:multiLevelType w:val="hybridMultilevel"/>
    <w:tmpl w:val="CADCEB3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F303E"/>
    <w:multiLevelType w:val="hybridMultilevel"/>
    <w:tmpl w:val="CCE60A5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280DB7"/>
    <w:multiLevelType w:val="hybridMultilevel"/>
    <w:tmpl w:val="09A0C156"/>
    <w:lvl w:ilvl="0" w:tplc="BA6C4DE0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2884ED8"/>
    <w:multiLevelType w:val="hybridMultilevel"/>
    <w:tmpl w:val="B18CD33C"/>
    <w:lvl w:ilvl="0" w:tplc="5290D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03DC9"/>
    <w:multiLevelType w:val="hybridMultilevel"/>
    <w:tmpl w:val="CCE60A5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004E4A"/>
    <w:multiLevelType w:val="hybridMultilevel"/>
    <w:tmpl w:val="5C7EBBFA"/>
    <w:lvl w:ilvl="0" w:tplc="BA6C4DE0"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D3234A5"/>
    <w:multiLevelType w:val="hybridMultilevel"/>
    <w:tmpl w:val="A16E9466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51"/>
    <w:rsid w:val="0003390B"/>
    <w:rsid w:val="00064B56"/>
    <w:rsid w:val="000B1673"/>
    <w:rsid w:val="00172885"/>
    <w:rsid w:val="001904E7"/>
    <w:rsid w:val="00211FF5"/>
    <w:rsid w:val="002205FE"/>
    <w:rsid w:val="00255C84"/>
    <w:rsid w:val="002B19C9"/>
    <w:rsid w:val="00340BB4"/>
    <w:rsid w:val="003C7956"/>
    <w:rsid w:val="003E1AAD"/>
    <w:rsid w:val="003E61E5"/>
    <w:rsid w:val="00410C7D"/>
    <w:rsid w:val="00542AFF"/>
    <w:rsid w:val="00573A42"/>
    <w:rsid w:val="006525CD"/>
    <w:rsid w:val="006D1B6C"/>
    <w:rsid w:val="006D75BC"/>
    <w:rsid w:val="007316D1"/>
    <w:rsid w:val="007A2922"/>
    <w:rsid w:val="007B63B4"/>
    <w:rsid w:val="00864251"/>
    <w:rsid w:val="00867C6B"/>
    <w:rsid w:val="00902E6F"/>
    <w:rsid w:val="00956C75"/>
    <w:rsid w:val="009C2F7F"/>
    <w:rsid w:val="00A0052A"/>
    <w:rsid w:val="00A21FFB"/>
    <w:rsid w:val="00B11D67"/>
    <w:rsid w:val="00B26142"/>
    <w:rsid w:val="00B639C4"/>
    <w:rsid w:val="00BA758F"/>
    <w:rsid w:val="00BE444D"/>
    <w:rsid w:val="00CD27FB"/>
    <w:rsid w:val="00D12F0D"/>
    <w:rsid w:val="00D87645"/>
    <w:rsid w:val="00DB690E"/>
    <w:rsid w:val="00E45A97"/>
    <w:rsid w:val="00FA296E"/>
    <w:rsid w:val="00FA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qdm">
    <w:name w:val="_6qdm"/>
    <w:rsid w:val="00864251"/>
  </w:style>
  <w:style w:type="character" w:customStyle="1" w:styleId="textexposedshow">
    <w:name w:val="text_exposed_show"/>
    <w:rsid w:val="00864251"/>
  </w:style>
  <w:style w:type="character" w:styleId="a4">
    <w:name w:val="Hyperlink"/>
    <w:basedOn w:val="a0"/>
    <w:uiPriority w:val="99"/>
    <w:unhideWhenUsed/>
    <w:rsid w:val="00864251"/>
    <w:rPr>
      <w:rFonts w:cs="Times New Roman"/>
      <w:color w:val="0000FF"/>
      <w:u w:val="single"/>
    </w:rPr>
  </w:style>
  <w:style w:type="character" w:customStyle="1" w:styleId="58cl">
    <w:name w:val="_58cl"/>
    <w:rsid w:val="00864251"/>
  </w:style>
  <w:style w:type="character" w:customStyle="1" w:styleId="58cm">
    <w:name w:val="_58cm"/>
    <w:rsid w:val="00864251"/>
  </w:style>
  <w:style w:type="paragraph" w:styleId="a5">
    <w:name w:val="Body Text Indent"/>
    <w:basedOn w:val="a"/>
    <w:link w:val="a6"/>
    <w:uiPriority w:val="99"/>
    <w:rsid w:val="00064B5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64B5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D12F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2F0D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12F0D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D12F0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12F0D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0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2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6qdm">
    <w:name w:val="_6qdm"/>
    <w:rsid w:val="00864251"/>
  </w:style>
  <w:style w:type="character" w:customStyle="1" w:styleId="textexposedshow">
    <w:name w:val="text_exposed_show"/>
    <w:rsid w:val="00864251"/>
  </w:style>
  <w:style w:type="character" w:styleId="a4">
    <w:name w:val="Hyperlink"/>
    <w:basedOn w:val="a0"/>
    <w:uiPriority w:val="99"/>
    <w:unhideWhenUsed/>
    <w:rsid w:val="00864251"/>
    <w:rPr>
      <w:rFonts w:cs="Times New Roman"/>
      <w:color w:val="0000FF"/>
      <w:u w:val="single"/>
    </w:rPr>
  </w:style>
  <w:style w:type="character" w:customStyle="1" w:styleId="58cl">
    <w:name w:val="_58cl"/>
    <w:rsid w:val="00864251"/>
  </w:style>
  <w:style w:type="character" w:customStyle="1" w:styleId="58cm">
    <w:name w:val="_58cm"/>
    <w:rsid w:val="00864251"/>
  </w:style>
  <w:style w:type="paragraph" w:styleId="a5">
    <w:name w:val="Body Text Indent"/>
    <w:basedOn w:val="a"/>
    <w:link w:val="a6"/>
    <w:uiPriority w:val="99"/>
    <w:rsid w:val="00064B5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64B5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D12F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2F0D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12F0D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D12F0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12F0D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0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2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ost@mk.pfu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fu.gov.ua/mk/151842-perelik-telefoniv-garyachyh-linij-i-telefon-doviry-yaki-pratsyuyut-v-golovnomu-upravlinni-pensijnogo-fondu-ukrayiny-v-mykolayivskij-oblasti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portal.pfu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Ivanchenko</dc:creator>
  <cp:lastModifiedBy>111</cp:lastModifiedBy>
  <cp:revision>2</cp:revision>
  <cp:lastPrinted>2020-05-21T12:55:00Z</cp:lastPrinted>
  <dcterms:created xsi:type="dcterms:W3CDTF">2020-05-27T05:57:00Z</dcterms:created>
  <dcterms:modified xsi:type="dcterms:W3CDTF">2020-05-27T05:57:00Z</dcterms:modified>
</cp:coreProperties>
</file>